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D728" w14:textId="0BE5EF23" w:rsidR="0058500F" w:rsidRPr="00B60B78" w:rsidRDefault="00EC72D8" w:rsidP="0058500F">
      <w:pPr>
        <w:tabs>
          <w:tab w:val="left" w:pos="476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58500F"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Umowa sprzedaży akcji</w:t>
      </w:r>
    </w:p>
    <w:p w14:paraId="55CFE810" w14:textId="574ABCDA" w:rsidR="008E5F7A" w:rsidRPr="00B60B78" w:rsidRDefault="008E5F7A" w:rsidP="0058500F">
      <w:pPr>
        <w:tabs>
          <w:tab w:val="left" w:pos="476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( dla osób fizycznych – wzór) </w:t>
      </w:r>
    </w:p>
    <w:p w14:paraId="4F61E343" w14:textId="11D985CD" w:rsidR="0058500F" w:rsidRPr="00B60B78" w:rsidRDefault="0058500F" w:rsidP="0058500F">
      <w:pPr>
        <w:tabs>
          <w:tab w:val="left" w:pos="47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Niniejsza umowa sprzedaży akcji („</w:t>
      </w: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Umowa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”) została zawarta w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w dniu </w:t>
      </w:r>
      <w:bookmarkStart w:id="0" w:name="_Hlk68871260"/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</w:t>
      </w:r>
      <w:bookmarkEnd w:id="0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6345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2024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roku, pomiędzy:</w:t>
      </w:r>
    </w:p>
    <w:p w14:paraId="795850FC" w14:textId="7C06BCDA" w:rsidR="0058500F" w:rsidRPr="00B60B78" w:rsidRDefault="0058500F" w:rsidP="00BC2143">
      <w:pPr>
        <w:pStyle w:val="Akapitzlist"/>
        <w:numPr>
          <w:ilvl w:val="0"/>
          <w:numId w:val="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1" w:name="_Hlk163218809"/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]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zamieszkał</w:t>
      </w:r>
      <w:r w:rsidR="0016345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ą/</w:t>
      </w:r>
      <w:proofErr w:type="spellStart"/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ym</w:t>
      </w:r>
      <w:proofErr w:type="spellEnd"/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w 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], przy ul. 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], PESEL 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], legitymując</w:t>
      </w:r>
      <w:r w:rsidR="0016345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ą/</w:t>
      </w:r>
      <w:proofErr w:type="spellStart"/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ym</w:t>
      </w:r>
      <w:proofErr w:type="spellEnd"/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się dowodem osobistym o numerze i serii 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], ważnym do 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 roku</w:t>
      </w:r>
    </w:p>
    <w:p w14:paraId="4C27D6F8" w14:textId="76E0034F" w:rsidR="0058500F" w:rsidRPr="00B60B78" w:rsidRDefault="00D33B06" w:rsidP="00BC2143">
      <w:pPr>
        <w:spacing w:before="120" w:after="120" w:line="276" w:lineRule="auto"/>
        <w:ind w:left="708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2" w:name="_Hlk163035138"/>
      <w:bookmarkEnd w:id="1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5850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wan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ą/</w:t>
      </w:r>
      <w:proofErr w:type="spellStart"/>
      <w:r w:rsidR="005850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</w:t>
      </w:r>
      <w:proofErr w:type="spellEnd"/>
      <w:r w:rsidR="005850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dalej „</w:t>
      </w:r>
      <w:r w:rsidR="0058500F"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Sprzedającym</w:t>
      </w:r>
      <w:r w:rsidR="005850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”,</w:t>
      </w:r>
    </w:p>
    <w:bookmarkEnd w:id="2"/>
    <w:p w14:paraId="2F6ED903" w14:textId="77777777" w:rsidR="0058500F" w:rsidRPr="00B60B78" w:rsidRDefault="0058500F" w:rsidP="00BC2143">
      <w:pPr>
        <w:spacing w:before="120" w:after="120" w:line="276" w:lineRule="auto"/>
        <w:ind w:left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bookmarkStart w:id="3" w:name="_Hlk68877714"/>
    </w:p>
    <w:p w14:paraId="16842D1B" w14:textId="3009FC2A" w:rsidR="0098239F" w:rsidRPr="00B60B78" w:rsidRDefault="0058500F" w:rsidP="0098239F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Cs/>
          <w:lang w:eastAsia="pl-PL"/>
        </w:rPr>
      </w:pPr>
      <w:bookmarkStart w:id="4" w:name="_Hlk163218929"/>
      <w:bookmarkStart w:id="5" w:name="_Hlk163637109"/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Centrum Nowoczesnych Technologii S.A.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 siedzibą w Lublinie, adres: 20-076 Lublin ul. Krakowskie Przedmieście 37, zarejestrowaną w rejestrze przedsiębiorców Krajowego Rejestru Sądowego pod numerem KRS 0000143061, posiadającą NIP 6440011838 oraz REGON 27112279</w:t>
      </w:r>
      <w:bookmarkEnd w:id="4"/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,</w:t>
      </w:r>
      <w:r w:rsidR="0098239F" w:rsidRPr="00B60B78">
        <w:rPr>
          <w:rFonts w:ascii="Times New Roman" w:eastAsia="Calibri" w:hAnsi="Times New Roman" w:cs="Times New Roman"/>
          <w:kern w:val="0"/>
          <w14:ligatures w14:val="none"/>
        </w:rPr>
        <w:t xml:space="preserve"> kapitał zakładowy 27.560.540 zł (opłacony w całości),</w:t>
      </w:r>
    </w:p>
    <w:p w14:paraId="4A8817AA" w14:textId="007A088C" w:rsidR="0058500F" w:rsidRPr="00B60B78" w:rsidRDefault="0058500F" w:rsidP="0098239F">
      <w:pPr>
        <w:pStyle w:val="Akapitzlist"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którą reprezentuje:</w:t>
      </w:r>
    </w:p>
    <w:p w14:paraId="6200AAD9" w14:textId="095A29B0" w:rsidR="0058500F" w:rsidRPr="00B60B78" w:rsidRDefault="0058500F" w:rsidP="0098239F">
      <w:pPr>
        <w:spacing w:before="120" w:after="12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Jacek </w:t>
      </w:r>
      <w:proofErr w:type="spellStart"/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Taźbirek</w:t>
      </w:r>
      <w:proofErr w:type="spellEnd"/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– Prezesa Zarządu</w:t>
      </w:r>
    </w:p>
    <w:bookmarkEnd w:id="3"/>
    <w:bookmarkEnd w:id="5"/>
    <w:p w14:paraId="0B1AF941" w14:textId="77777777" w:rsidR="0098239F" w:rsidRPr="00B60B78" w:rsidRDefault="0058500F" w:rsidP="0098239F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zwan</w:t>
      </w:r>
      <w:r w:rsidR="0098239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ą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dalej </w:t>
      </w:r>
      <w:r w:rsidRPr="00B60B7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</w:t>
      </w:r>
      <w:r w:rsidRPr="00B60B78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Kupującym”,</w:t>
      </w:r>
    </w:p>
    <w:p w14:paraId="37CB8273" w14:textId="311EF147" w:rsidR="0058500F" w:rsidRPr="00B60B78" w:rsidRDefault="0058500F" w:rsidP="0098239F">
      <w:pPr>
        <w:spacing w:before="120" w:after="12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Sprzedający i Kupujący zwani są dalej łącznie „</w:t>
      </w: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Stronami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”, a każdy z osobna</w:t>
      </w: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</w:t>
      </w: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Stroną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”.</w:t>
      </w:r>
    </w:p>
    <w:p w14:paraId="1558582A" w14:textId="77777777" w:rsidR="0058500F" w:rsidRPr="00B60B78" w:rsidRDefault="0058500F" w:rsidP="0058500F">
      <w:pPr>
        <w:tabs>
          <w:tab w:val="left" w:pos="476"/>
          <w:tab w:val="left" w:pos="62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Zważywszy, że:</w:t>
      </w:r>
    </w:p>
    <w:p w14:paraId="793AEECA" w14:textId="08C337E6" w:rsidR="0058500F" w:rsidRPr="00B60B78" w:rsidRDefault="0058500F" w:rsidP="00B3250F">
      <w:pPr>
        <w:numPr>
          <w:ilvl w:val="0"/>
          <w:numId w:val="1"/>
        </w:numPr>
        <w:tabs>
          <w:tab w:val="left" w:pos="1320"/>
          <w:tab w:val="left" w:pos="62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6" w:name="_Hlk163035614"/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Sprzedający jest akcjonariuszem w spółce akcyjnej działającej pod firmą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Centrum Nowoczesnych Technologii S.A. z siedzibą w Lublinie, adres: 20-076 Lublin ul. Krakowskie Przedmieście 37, zarejestrowaną w rejestrze przedsiębiorców Krajowego Rejestru Sądowego pod numerem KRS 0000143061, posiadając</w:t>
      </w:r>
      <w:r w:rsidR="0016345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ą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NIP 6440011838 oraz REGON 27112279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której kapitał zakładowy wynosi </w:t>
      </w:r>
      <w:r w:rsidR="0016345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27.560.540,00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zł i dzieli się na </w:t>
      </w:r>
      <w:r w:rsidR="0016345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6.890.135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akcji na okaziciela</w:t>
      </w:r>
      <w:r w:rsidR="00B325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tym </w:t>
      </w:r>
      <w:r w:rsidR="00B325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Seria </w:t>
      </w:r>
      <w:r w:rsidR="00B3250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A</w:t>
      </w:r>
      <w:r w:rsidR="00B325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numerach od </w:t>
      </w:r>
      <w:r w:rsidR="00B3250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1 </w:t>
      </w:r>
      <w:r w:rsidR="00B325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255 000</w:t>
      </w:r>
      <w:r w:rsidR="00B3250F" w:rsidRPr="00B60B78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seria B1 o numerach od 1 do 255 000, seria B2 o numerach od 1 do 510 000, seria C o numerach od 1 do 400 000, seria D o numerach od 1 do 700 000, seria E od 1 do 100 000, seria F od 1 do 4 670 135</w:t>
      </w:r>
      <w:r w:rsidRPr="00B60B78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>„</w:t>
      </w:r>
      <w:r w:rsidRPr="00B60B78">
        <w:rPr>
          <w:rFonts w:ascii="Times New Roman" w:eastAsia="Times New Roman" w:hAnsi="Times New Roman" w:cs="Times New Roman"/>
          <w:b/>
          <w:kern w:val="0"/>
          <w14:ligatures w14:val="none"/>
        </w:rPr>
        <w:t>Spółka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”). Sprzedającemu przysługują wyłączne prawa do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akcji na okaziciela serii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 o numerach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w kapitale zakładowym Spółki, o wartości nominalnej </w:t>
      </w:r>
      <w:r w:rsidR="0016345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4,00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 PLN każda i łącznej wartości nominalnej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>PLN („</w:t>
      </w:r>
      <w:r w:rsidRPr="00B60B78">
        <w:rPr>
          <w:rFonts w:ascii="Times New Roman" w:eastAsia="Times New Roman" w:hAnsi="Times New Roman" w:cs="Times New Roman"/>
          <w:b/>
          <w:kern w:val="0"/>
          <w14:ligatures w14:val="none"/>
        </w:rPr>
        <w:t>Akcje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>”);</w:t>
      </w:r>
    </w:p>
    <w:bookmarkEnd w:id="6"/>
    <w:p w14:paraId="64E7A9AD" w14:textId="7DC207E2" w:rsidR="0058500F" w:rsidRPr="00B60B78" w:rsidRDefault="0058500F" w:rsidP="0058500F">
      <w:pPr>
        <w:numPr>
          <w:ilvl w:val="0"/>
          <w:numId w:val="1"/>
        </w:numPr>
        <w:tabs>
          <w:tab w:val="left" w:pos="1320"/>
          <w:tab w:val="left" w:pos="62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Sprzedający zamierza sprzedać na rzecz Kupującego, a Kupujący zamierza kupić od Sprzedającego </w:t>
      </w:r>
      <w:bookmarkStart w:id="7" w:name="_Hlk163159597"/>
      <w:r w:rsidR="00C72C5B"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wolne od jakichkolwiek obciążeń </w:t>
      </w:r>
      <w:bookmarkEnd w:id="7"/>
      <w:r w:rsidRPr="00B60B78">
        <w:rPr>
          <w:rFonts w:ascii="Times New Roman" w:eastAsia="Times New Roman" w:hAnsi="Times New Roman" w:cs="Times New Roman"/>
          <w:kern w:val="0"/>
          <w14:ligatures w14:val="none"/>
        </w:rPr>
        <w:t>Akcje, do których prawa przysługują wyłącznie</w:t>
      </w:r>
      <w:r w:rsidR="00C72C5B"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 Sprzedającemu;</w:t>
      </w:r>
    </w:p>
    <w:p w14:paraId="26653A13" w14:textId="1FF6E676" w:rsidR="0058500F" w:rsidRPr="00B60B78" w:rsidRDefault="0058500F" w:rsidP="0058500F">
      <w:pPr>
        <w:numPr>
          <w:ilvl w:val="0"/>
          <w:numId w:val="1"/>
        </w:numPr>
        <w:tabs>
          <w:tab w:val="left" w:pos="1320"/>
          <w:tab w:val="left" w:pos="62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bookmarkStart w:id="8" w:name="_Hlk163219438"/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Dom Maklerski </w:t>
      </w:r>
      <w:proofErr w:type="spellStart"/>
      <w:r w:rsidRPr="00B60B78">
        <w:rPr>
          <w:rFonts w:ascii="Times New Roman" w:eastAsia="Times New Roman" w:hAnsi="Times New Roman" w:cs="Times New Roman"/>
          <w:kern w:val="0"/>
          <w14:ligatures w14:val="none"/>
        </w:rPr>
        <w:t>Navigator</w:t>
      </w:r>
      <w:proofErr w:type="spellEnd"/>
      <w:r w:rsidRPr="00B60B78">
        <w:rPr>
          <w:rFonts w:ascii="Times New Roman" w:eastAsia="Times New Roman" w:hAnsi="Times New Roman" w:cs="Times New Roman"/>
          <w:kern w:val="0"/>
          <w14:ligatures w14:val="none"/>
        </w:rPr>
        <w:t xml:space="preserve"> S.A. z siedzibą w Warszawie</w:t>
      </w:r>
      <w:bookmarkEnd w:id="8"/>
      <w:r w:rsidRPr="00B60B78">
        <w:rPr>
          <w:rFonts w:ascii="Times New Roman" w:eastAsia="Times New Roman" w:hAnsi="Times New Roman" w:cs="Times New Roman"/>
          <w:kern w:val="0"/>
          <w14:ligatures w14:val="none"/>
        </w:rPr>
        <w:t>, adres: ul. Twarda 18, 00-105 Warszawa, spółka wpisana do Rejestru Przedsiębiorców Krajowego Rejestru Sądowego prowadzonego przez Sąd Rejonowy dla m. st. Warszawy w Warszawie, XII Wydział Gospodarczy Krajowego Rejestru Sądowego pod numerem KRS: 0000274307 („</w:t>
      </w:r>
      <w:r w:rsidRPr="00B60B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DM </w:t>
      </w:r>
      <w:proofErr w:type="spellStart"/>
      <w:r w:rsidRPr="00B60B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Navigator</w:t>
      </w:r>
      <w:proofErr w:type="spellEnd"/>
      <w:r w:rsidRPr="00B60B78">
        <w:rPr>
          <w:rFonts w:ascii="Times New Roman" w:eastAsia="Times New Roman" w:hAnsi="Times New Roman" w:cs="Times New Roman"/>
          <w:kern w:val="0"/>
          <w14:ligatures w14:val="none"/>
        </w:rPr>
        <w:t>”) jest podmiotem prowadzącym rejestr akcjonariuszy Spółki („</w:t>
      </w:r>
      <w:r w:rsidRPr="00B60B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Rejestr Akcjonariuszy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>”), w którym Akcje są zarejestrowane a Sprzedający jest wpisany jako wyłącznie uprawniony z Akcji (</w:t>
      </w:r>
      <w:r w:rsidR="00BC2143" w:rsidRPr="00B60B78">
        <w:rPr>
          <w:rFonts w:ascii="Times New Roman" w:eastAsia="Times New Roman" w:hAnsi="Times New Roman" w:cs="Times New Roman"/>
          <w:kern w:val="0"/>
          <w14:ligatures w14:val="none"/>
        </w:rPr>
        <w:t>„</w:t>
      </w:r>
      <w:r w:rsidR="00BC2143" w:rsidRPr="00B60B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</w:t>
      </w:r>
      <w:r w:rsidRPr="00B60B7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kcjonariusz</w:t>
      </w:r>
      <w:r w:rsidR="00BC2143" w:rsidRPr="00B60B78">
        <w:rPr>
          <w:rFonts w:ascii="Times New Roman" w:eastAsia="Times New Roman" w:hAnsi="Times New Roman" w:cs="Times New Roman"/>
          <w:kern w:val="0"/>
          <w14:ligatures w14:val="none"/>
        </w:rPr>
        <w:t>”</w:t>
      </w:r>
      <w:r w:rsidRPr="00B60B78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1471B7C8" w14:textId="77777777" w:rsidR="0058500F" w:rsidRPr="00B60B78" w:rsidRDefault="0058500F" w:rsidP="0058500F">
      <w:pPr>
        <w:tabs>
          <w:tab w:val="left" w:pos="1320"/>
          <w:tab w:val="left" w:pos="62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Strony postanowiły zawrzeć Umowę o następującej treści:</w:t>
      </w:r>
    </w:p>
    <w:p w14:paraId="69A43511" w14:textId="77777777" w:rsidR="0058500F" w:rsidRPr="00B60B78" w:rsidRDefault="0058500F" w:rsidP="0058500F">
      <w:pPr>
        <w:tabs>
          <w:tab w:val="left" w:pos="1320"/>
          <w:tab w:val="left" w:pos="6237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C21F56" w14:textId="77777777" w:rsidR="00743DDE" w:rsidRPr="00B60B78" w:rsidRDefault="0058500F" w:rsidP="0058500F">
      <w:pPr>
        <w:keepNext/>
        <w:tabs>
          <w:tab w:val="left" w:pos="476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9" w:name="_Hlk163638528"/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§1</w:t>
      </w:r>
    </w:p>
    <w:bookmarkEnd w:id="9"/>
    <w:p w14:paraId="5B94BCF8" w14:textId="7481061A" w:rsidR="0058500F" w:rsidRPr="00B60B78" w:rsidRDefault="0058500F" w:rsidP="0058500F">
      <w:pPr>
        <w:keepNext/>
        <w:tabs>
          <w:tab w:val="left" w:pos="476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SPRZEDAŻ AKCJI</w:t>
      </w:r>
    </w:p>
    <w:p w14:paraId="7422503B" w14:textId="5BA62EFF" w:rsidR="0058500F" w:rsidRPr="00B60B78" w:rsidRDefault="0058500F" w:rsidP="00750C6D">
      <w:pPr>
        <w:pStyle w:val="Bezodstpw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B60B78">
        <w:rPr>
          <w:rFonts w:ascii="Times New Roman" w:eastAsia="Times New Roman" w:hAnsi="Times New Roman" w:cs="Times New Roman"/>
        </w:rPr>
        <w:t xml:space="preserve">Sprzedający niniejszym sprzedaje Kupującemu, a Kupujący kupuje od Sprzedającego </w:t>
      </w:r>
      <w:bookmarkStart w:id="10" w:name="_Hlk163219194"/>
      <w:r w:rsidRPr="00B60B78">
        <w:rPr>
          <w:rFonts w:ascii="Times New Roman" w:eastAsia="Times New Roman" w:hAnsi="Times New Roman" w:cs="Times New Roman"/>
        </w:rPr>
        <w:t xml:space="preserve">akcje </w:t>
      </w:r>
      <w:r w:rsidRPr="00B60B78">
        <w:rPr>
          <w:rFonts w:ascii="Times New Roman" w:eastAsia="Times New Roman" w:hAnsi="Times New Roman" w:cs="Times New Roman"/>
          <w:lang w:eastAsia="pl-PL"/>
        </w:rPr>
        <w:t xml:space="preserve">na okaziciela serii </w:t>
      </w:r>
      <w:r w:rsidRPr="00B60B78">
        <w:rPr>
          <w:rFonts w:ascii="Times New Roman" w:eastAsia="Times New Roman" w:hAnsi="Times New Roman" w:cs="Times New Roman"/>
          <w:bCs/>
          <w:lang w:eastAsia="pl-PL"/>
        </w:rPr>
        <w:t>[</w:t>
      </w:r>
      <w:r w:rsidRPr="00B60B78">
        <w:rPr>
          <w:rFonts w:ascii="Times New Roman" w:eastAsia="Times New Roman" w:hAnsi="Times New Roman" w:cs="Times New Roman"/>
          <w:bCs/>
          <w:highlight w:val="yellow"/>
          <w:lang w:eastAsia="pl-PL"/>
        </w:rPr>
        <w:t>___</w:t>
      </w:r>
      <w:r w:rsidRPr="00B60B78">
        <w:rPr>
          <w:rFonts w:ascii="Times New Roman" w:eastAsia="Times New Roman" w:hAnsi="Times New Roman" w:cs="Times New Roman"/>
          <w:bCs/>
          <w:lang w:eastAsia="pl-PL"/>
        </w:rPr>
        <w:t>]</w:t>
      </w:r>
      <w:r w:rsidRPr="00B60B78">
        <w:rPr>
          <w:rFonts w:ascii="Times New Roman" w:eastAsia="Times New Roman" w:hAnsi="Times New Roman" w:cs="Times New Roman"/>
          <w:lang w:eastAsia="pl-PL"/>
        </w:rPr>
        <w:t xml:space="preserve"> o numerach od </w:t>
      </w:r>
      <w:r w:rsidRPr="00B60B78">
        <w:rPr>
          <w:rFonts w:ascii="Times New Roman" w:eastAsia="Times New Roman" w:hAnsi="Times New Roman" w:cs="Times New Roman"/>
          <w:bCs/>
          <w:lang w:eastAsia="pl-PL"/>
        </w:rPr>
        <w:t>[</w:t>
      </w:r>
      <w:r w:rsidRPr="00B60B78">
        <w:rPr>
          <w:rFonts w:ascii="Times New Roman" w:eastAsia="Times New Roman" w:hAnsi="Times New Roman" w:cs="Times New Roman"/>
          <w:bCs/>
          <w:highlight w:val="yellow"/>
          <w:lang w:eastAsia="pl-PL"/>
        </w:rPr>
        <w:t>___</w:t>
      </w:r>
      <w:r w:rsidRPr="00B60B78">
        <w:rPr>
          <w:rFonts w:ascii="Times New Roman" w:eastAsia="Times New Roman" w:hAnsi="Times New Roman" w:cs="Times New Roman"/>
          <w:bCs/>
          <w:lang w:eastAsia="pl-PL"/>
        </w:rPr>
        <w:t xml:space="preserve">] </w:t>
      </w:r>
      <w:r w:rsidRPr="00B60B78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B60B78">
        <w:rPr>
          <w:rFonts w:ascii="Times New Roman" w:eastAsia="Times New Roman" w:hAnsi="Times New Roman" w:cs="Times New Roman"/>
          <w:bCs/>
          <w:lang w:eastAsia="pl-PL"/>
        </w:rPr>
        <w:t>[</w:t>
      </w:r>
      <w:r w:rsidRPr="00B60B78">
        <w:rPr>
          <w:rFonts w:ascii="Times New Roman" w:eastAsia="Times New Roman" w:hAnsi="Times New Roman" w:cs="Times New Roman"/>
          <w:bCs/>
          <w:highlight w:val="yellow"/>
          <w:lang w:eastAsia="pl-PL"/>
        </w:rPr>
        <w:t>___</w:t>
      </w:r>
      <w:r w:rsidRPr="00B60B78">
        <w:rPr>
          <w:rFonts w:ascii="Times New Roman" w:eastAsia="Times New Roman" w:hAnsi="Times New Roman" w:cs="Times New Roman"/>
          <w:bCs/>
          <w:lang w:eastAsia="pl-PL"/>
        </w:rPr>
        <w:t>]</w:t>
      </w:r>
      <w:r w:rsidRPr="00B60B78">
        <w:rPr>
          <w:rFonts w:ascii="Times New Roman" w:eastAsia="Times New Roman" w:hAnsi="Times New Roman" w:cs="Times New Roman"/>
        </w:rPr>
        <w:t xml:space="preserve"> </w:t>
      </w:r>
      <w:bookmarkStart w:id="11" w:name="_Hlk163653501"/>
      <w:r w:rsidR="00750C6D" w:rsidRPr="00B60B78">
        <w:rPr>
          <w:rFonts w:ascii="Times New Roman" w:eastAsia="Times New Roman" w:hAnsi="Times New Roman" w:cs="Times New Roman"/>
        </w:rPr>
        <w:t xml:space="preserve">wolne od jakichkolwiek obciążeń, </w:t>
      </w:r>
      <w:bookmarkStart w:id="12" w:name="_Hlk163159433"/>
      <w:r w:rsidR="00750C6D" w:rsidRPr="00B60B78">
        <w:rPr>
          <w:rFonts w:ascii="Times New Roman" w:hAnsi="Times New Roman" w:cs="Times New Roman"/>
        </w:rPr>
        <w:t>w tym takich jak zastaw</w:t>
      </w:r>
      <w:r w:rsidR="00750C6D" w:rsidRPr="00B60B78">
        <w:rPr>
          <w:rFonts w:ascii="Times New Roman" w:hAnsi="Times New Roman" w:cs="Times New Roman"/>
          <w:spacing w:val="19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zwykły,</w:t>
      </w:r>
      <w:r w:rsidR="00750C6D" w:rsidRPr="00B60B78">
        <w:rPr>
          <w:rFonts w:ascii="Times New Roman" w:hAnsi="Times New Roman" w:cs="Times New Roman"/>
          <w:spacing w:val="19"/>
        </w:rPr>
        <w:t xml:space="preserve"> </w:t>
      </w:r>
      <w:r w:rsidR="00750C6D" w:rsidRPr="00B60B78">
        <w:rPr>
          <w:rFonts w:ascii="Times New Roman" w:hAnsi="Times New Roman" w:cs="Times New Roman"/>
        </w:rPr>
        <w:t>skarbowy,</w:t>
      </w:r>
      <w:r w:rsidR="00750C6D" w:rsidRPr="00B60B78">
        <w:rPr>
          <w:rFonts w:ascii="Times New Roman" w:hAnsi="Times New Roman" w:cs="Times New Roman"/>
          <w:spacing w:val="19"/>
        </w:rPr>
        <w:t xml:space="preserve"> </w:t>
      </w:r>
      <w:r w:rsidR="00750C6D" w:rsidRPr="00B60B78">
        <w:rPr>
          <w:rFonts w:ascii="Times New Roman" w:hAnsi="Times New Roman" w:cs="Times New Roman"/>
        </w:rPr>
        <w:t>rejestrowy</w:t>
      </w:r>
      <w:r w:rsidR="00750C6D" w:rsidRPr="00B60B78">
        <w:rPr>
          <w:rFonts w:ascii="Times New Roman" w:hAnsi="Times New Roman" w:cs="Times New Roman"/>
          <w:spacing w:val="19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lub</w:t>
      </w:r>
      <w:r w:rsidR="00750C6D" w:rsidRPr="00B60B78">
        <w:rPr>
          <w:rFonts w:ascii="Times New Roman" w:hAnsi="Times New Roman" w:cs="Times New Roman"/>
          <w:spacing w:val="19"/>
        </w:rPr>
        <w:t xml:space="preserve"> </w:t>
      </w:r>
      <w:r w:rsidR="00750C6D" w:rsidRPr="00B60B78">
        <w:rPr>
          <w:rFonts w:ascii="Times New Roman" w:hAnsi="Times New Roman" w:cs="Times New Roman"/>
        </w:rPr>
        <w:t>finansowy,</w:t>
      </w:r>
      <w:r w:rsidR="00750C6D" w:rsidRPr="00B60B78">
        <w:rPr>
          <w:rFonts w:ascii="Times New Roman" w:hAnsi="Times New Roman" w:cs="Times New Roman"/>
          <w:spacing w:val="21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zajęcie</w:t>
      </w:r>
      <w:r w:rsidR="00750C6D" w:rsidRPr="00B60B78">
        <w:rPr>
          <w:rFonts w:ascii="Times New Roman" w:hAnsi="Times New Roman" w:cs="Times New Roman"/>
          <w:spacing w:val="36"/>
          <w:w w:val="99"/>
        </w:rPr>
        <w:t xml:space="preserve"> </w:t>
      </w:r>
      <w:r w:rsidR="00750C6D" w:rsidRPr="00B60B78">
        <w:rPr>
          <w:rFonts w:ascii="Times New Roman" w:hAnsi="Times New Roman" w:cs="Times New Roman"/>
          <w:spacing w:val="36"/>
          <w:w w:val="99"/>
        </w:rPr>
        <w:br/>
      </w:r>
      <w:r w:rsidR="00750C6D" w:rsidRPr="00B60B78">
        <w:rPr>
          <w:rFonts w:ascii="Times New Roman" w:hAnsi="Times New Roman" w:cs="Times New Roman"/>
        </w:rPr>
        <w:lastRenderedPageBreak/>
        <w:t>w</w:t>
      </w:r>
      <w:r w:rsidR="00750C6D" w:rsidRPr="00B60B78">
        <w:rPr>
          <w:rFonts w:ascii="Times New Roman" w:hAnsi="Times New Roman" w:cs="Times New Roman"/>
          <w:spacing w:val="46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postępowaniu</w:t>
      </w:r>
      <w:r w:rsidR="00750C6D" w:rsidRPr="00B60B78">
        <w:rPr>
          <w:rFonts w:ascii="Times New Roman" w:hAnsi="Times New Roman" w:cs="Times New Roman"/>
          <w:spacing w:val="46"/>
        </w:rPr>
        <w:t xml:space="preserve"> </w:t>
      </w:r>
      <w:r w:rsidR="00750C6D" w:rsidRPr="00B60B78">
        <w:rPr>
          <w:rFonts w:ascii="Times New Roman" w:hAnsi="Times New Roman" w:cs="Times New Roman"/>
        </w:rPr>
        <w:t>egzekucyjnym, zabezpieczającym, opcja, prawo</w:t>
      </w:r>
      <w:r w:rsidR="00750C6D" w:rsidRPr="00B60B78">
        <w:rPr>
          <w:rFonts w:ascii="Times New Roman" w:hAnsi="Times New Roman" w:cs="Times New Roman"/>
          <w:spacing w:val="46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pierwokupu</w:t>
      </w:r>
      <w:r w:rsidR="00750C6D" w:rsidRPr="00B60B78">
        <w:rPr>
          <w:rFonts w:ascii="Times New Roman" w:hAnsi="Times New Roman" w:cs="Times New Roman"/>
          <w:spacing w:val="22"/>
          <w:w w:val="99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lub</w:t>
      </w:r>
      <w:r w:rsidR="00750C6D" w:rsidRPr="00B60B78">
        <w:rPr>
          <w:rFonts w:ascii="Times New Roman" w:hAnsi="Times New Roman" w:cs="Times New Roman"/>
          <w:spacing w:val="-2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inne</w:t>
      </w:r>
      <w:r w:rsidR="00750C6D" w:rsidRPr="00B60B78">
        <w:rPr>
          <w:rFonts w:ascii="Times New Roman" w:hAnsi="Times New Roman" w:cs="Times New Roman"/>
          <w:spacing w:val="-2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prawo</w:t>
      </w:r>
      <w:r w:rsidR="00750C6D" w:rsidRPr="00B60B78">
        <w:rPr>
          <w:rFonts w:ascii="Times New Roman" w:hAnsi="Times New Roman" w:cs="Times New Roman"/>
          <w:spacing w:val="-2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pierwszeństwa</w:t>
      </w:r>
      <w:r w:rsidR="00750C6D" w:rsidRPr="00B60B78">
        <w:rPr>
          <w:rFonts w:ascii="Times New Roman" w:hAnsi="Times New Roman" w:cs="Times New Roman"/>
          <w:spacing w:val="-2"/>
        </w:rPr>
        <w:t xml:space="preserve"> </w:t>
      </w:r>
      <w:r w:rsidR="00750C6D" w:rsidRPr="00B60B78">
        <w:rPr>
          <w:rFonts w:ascii="Times New Roman" w:hAnsi="Times New Roman" w:cs="Times New Roman"/>
        </w:rPr>
        <w:t>albo</w:t>
      </w:r>
      <w:r w:rsidR="00750C6D" w:rsidRPr="00B60B78">
        <w:rPr>
          <w:rFonts w:ascii="Times New Roman" w:hAnsi="Times New Roman" w:cs="Times New Roman"/>
          <w:spacing w:val="-1"/>
        </w:rPr>
        <w:t xml:space="preserve"> jakiekolwiek</w:t>
      </w:r>
      <w:r w:rsidR="00750C6D" w:rsidRPr="00B60B78">
        <w:rPr>
          <w:rFonts w:ascii="Times New Roman" w:hAnsi="Times New Roman" w:cs="Times New Roman"/>
          <w:spacing w:val="-2"/>
        </w:rPr>
        <w:t xml:space="preserve"> </w:t>
      </w:r>
      <w:r w:rsidR="00750C6D" w:rsidRPr="00B60B78">
        <w:rPr>
          <w:rFonts w:ascii="Times New Roman" w:hAnsi="Times New Roman" w:cs="Times New Roman"/>
        </w:rPr>
        <w:t>inne</w:t>
      </w:r>
      <w:r w:rsidR="00750C6D" w:rsidRPr="00B60B78">
        <w:rPr>
          <w:rFonts w:ascii="Times New Roman" w:hAnsi="Times New Roman" w:cs="Times New Roman"/>
          <w:spacing w:val="-2"/>
        </w:rPr>
        <w:t xml:space="preserve"> </w:t>
      </w:r>
      <w:r w:rsidR="00750C6D" w:rsidRPr="00B60B78">
        <w:rPr>
          <w:rFonts w:ascii="Times New Roman" w:hAnsi="Times New Roman" w:cs="Times New Roman"/>
        </w:rPr>
        <w:t>prawo,</w:t>
      </w:r>
      <w:r w:rsidR="00750C6D" w:rsidRPr="00B60B78">
        <w:rPr>
          <w:rFonts w:ascii="Times New Roman" w:hAnsi="Times New Roman" w:cs="Times New Roman"/>
          <w:spacing w:val="25"/>
          <w:w w:val="99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obciążenie</w:t>
      </w:r>
      <w:r w:rsidR="00750C6D" w:rsidRPr="00B60B78">
        <w:rPr>
          <w:rFonts w:ascii="Times New Roman" w:hAnsi="Times New Roman" w:cs="Times New Roman"/>
          <w:spacing w:val="29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lub</w:t>
      </w:r>
      <w:r w:rsidR="00750C6D" w:rsidRPr="00B60B78">
        <w:rPr>
          <w:rFonts w:ascii="Times New Roman" w:hAnsi="Times New Roman" w:cs="Times New Roman"/>
          <w:spacing w:val="30"/>
        </w:rPr>
        <w:t xml:space="preserve"> </w:t>
      </w:r>
      <w:r w:rsidR="00750C6D" w:rsidRPr="00B60B78">
        <w:rPr>
          <w:rFonts w:ascii="Times New Roman" w:hAnsi="Times New Roman" w:cs="Times New Roman"/>
        </w:rPr>
        <w:t>ograniczenie</w:t>
      </w:r>
      <w:r w:rsidR="00750C6D" w:rsidRPr="00B60B78">
        <w:rPr>
          <w:rFonts w:ascii="Times New Roman" w:hAnsi="Times New Roman" w:cs="Times New Roman"/>
          <w:spacing w:val="31"/>
        </w:rPr>
        <w:t xml:space="preserve"> </w:t>
      </w:r>
      <w:r w:rsidR="00750C6D" w:rsidRPr="00B60B78">
        <w:rPr>
          <w:rFonts w:ascii="Times New Roman" w:hAnsi="Times New Roman" w:cs="Times New Roman"/>
        </w:rPr>
        <w:t>ustanowione</w:t>
      </w:r>
      <w:r w:rsidR="00750C6D" w:rsidRPr="00B60B78">
        <w:rPr>
          <w:rFonts w:ascii="Times New Roman" w:hAnsi="Times New Roman" w:cs="Times New Roman"/>
          <w:spacing w:val="30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na</w:t>
      </w:r>
      <w:r w:rsidR="00750C6D" w:rsidRPr="00B60B78">
        <w:rPr>
          <w:rFonts w:ascii="Times New Roman" w:hAnsi="Times New Roman" w:cs="Times New Roman"/>
          <w:spacing w:val="31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rzecz</w:t>
      </w:r>
      <w:r w:rsidR="00750C6D" w:rsidRPr="00B60B78">
        <w:rPr>
          <w:rFonts w:ascii="Times New Roman" w:hAnsi="Times New Roman" w:cs="Times New Roman"/>
          <w:spacing w:val="28"/>
        </w:rPr>
        <w:t xml:space="preserve"> </w:t>
      </w:r>
      <w:r w:rsidR="00750C6D" w:rsidRPr="00B60B78">
        <w:rPr>
          <w:rFonts w:ascii="Times New Roman" w:hAnsi="Times New Roman" w:cs="Times New Roman"/>
        </w:rPr>
        <w:t>osób</w:t>
      </w:r>
      <w:r w:rsidR="00750C6D" w:rsidRPr="00B60B78">
        <w:rPr>
          <w:rFonts w:ascii="Times New Roman" w:hAnsi="Times New Roman" w:cs="Times New Roman"/>
          <w:spacing w:val="28"/>
          <w:w w:val="99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trzecich</w:t>
      </w:r>
      <w:r w:rsidR="00750C6D" w:rsidRPr="00B60B78">
        <w:rPr>
          <w:rFonts w:ascii="Times New Roman" w:hAnsi="Times New Roman" w:cs="Times New Roman"/>
          <w:spacing w:val="-9"/>
        </w:rPr>
        <w:t xml:space="preserve"> </w:t>
      </w:r>
      <w:r w:rsidR="00750C6D" w:rsidRPr="00B60B78">
        <w:rPr>
          <w:rFonts w:ascii="Times New Roman" w:hAnsi="Times New Roman" w:cs="Times New Roman"/>
        </w:rPr>
        <w:t>o</w:t>
      </w:r>
      <w:r w:rsidR="00750C6D" w:rsidRPr="00B60B78">
        <w:rPr>
          <w:rFonts w:ascii="Times New Roman" w:hAnsi="Times New Roman" w:cs="Times New Roman"/>
          <w:spacing w:val="-9"/>
        </w:rPr>
        <w:t xml:space="preserve"> </w:t>
      </w:r>
      <w:r w:rsidR="00750C6D" w:rsidRPr="00B60B78">
        <w:rPr>
          <w:rFonts w:ascii="Times New Roman" w:hAnsi="Times New Roman" w:cs="Times New Roman"/>
        </w:rPr>
        <w:t>charakterze</w:t>
      </w:r>
      <w:r w:rsidR="00750C6D" w:rsidRPr="00B60B78">
        <w:rPr>
          <w:rFonts w:ascii="Times New Roman" w:hAnsi="Times New Roman" w:cs="Times New Roman"/>
          <w:spacing w:val="-11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rzeczowym</w:t>
      </w:r>
      <w:r w:rsidR="00750C6D" w:rsidRPr="00B60B78">
        <w:rPr>
          <w:rFonts w:ascii="Times New Roman" w:hAnsi="Times New Roman" w:cs="Times New Roman"/>
          <w:spacing w:val="-8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lub</w:t>
      </w:r>
      <w:r w:rsidR="00750C6D" w:rsidRPr="00B60B78">
        <w:rPr>
          <w:rFonts w:ascii="Times New Roman" w:hAnsi="Times New Roman" w:cs="Times New Roman"/>
          <w:spacing w:val="-9"/>
        </w:rPr>
        <w:t xml:space="preserve"> </w:t>
      </w:r>
      <w:r w:rsidR="00750C6D" w:rsidRPr="00B60B78">
        <w:rPr>
          <w:rFonts w:ascii="Times New Roman" w:hAnsi="Times New Roman" w:cs="Times New Roman"/>
          <w:spacing w:val="-1"/>
        </w:rPr>
        <w:t>obligacyjnym</w:t>
      </w:r>
      <w:bookmarkEnd w:id="12"/>
      <w:r w:rsidR="00750C6D" w:rsidRPr="00B60B78">
        <w:rPr>
          <w:rFonts w:ascii="Times New Roman" w:hAnsi="Times New Roman" w:cs="Times New Roman"/>
          <w:spacing w:val="-1"/>
        </w:rPr>
        <w:t xml:space="preserve">, </w:t>
      </w:r>
      <w:bookmarkEnd w:id="11"/>
      <w:r w:rsidRPr="00B60B78">
        <w:rPr>
          <w:rFonts w:ascii="Times New Roman" w:eastAsia="Times New Roman" w:hAnsi="Times New Roman" w:cs="Times New Roman"/>
        </w:rPr>
        <w:t>za Cenę wskazaną w ust. 2 poniżej.</w:t>
      </w:r>
    </w:p>
    <w:p w14:paraId="636CD4FA" w14:textId="2AD9FDE6" w:rsidR="0058500F" w:rsidRPr="00B60B78" w:rsidRDefault="0058500F" w:rsidP="0058500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Cena za jedną akcję wynosi </w:t>
      </w:r>
      <w:r w:rsidR="0016345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18,00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zł. Łączna cena za Akcje wynosi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]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(dalej „</w:t>
      </w: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Cena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”). </w:t>
      </w:r>
      <w:bookmarkEnd w:id="10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Cena zostanie zapłacona przelewem na konto Sprzedającego o numerze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terminie </w:t>
      </w:r>
      <w:bookmarkStart w:id="13" w:name="_Hlk163036140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 dni roboczych od dnia zawarcia Umo</w:t>
      </w:r>
      <w:r w:rsidR="00B3250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</w:t>
      </w:r>
      <w:r w:rsidR="00D050D2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bookmarkStart w:id="14" w:name="_Hlk163161080"/>
      <w:r w:rsidR="00D050D2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wpisu Kupującego w Rejestrze Akcjonariuszy</w:t>
      </w:r>
      <w:bookmarkEnd w:id="13"/>
      <w:r w:rsidR="00D050D2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 zasadach określonych w ust 3,4 i 5 poniżej.</w:t>
      </w:r>
    </w:p>
    <w:bookmarkEnd w:id="14"/>
    <w:p w14:paraId="61336A3D" w14:textId="211AC04C" w:rsidR="0058500F" w:rsidRPr="00B60B78" w:rsidRDefault="0058500F" w:rsidP="0058500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art. 328</w:t>
      </w:r>
      <w:r w:rsidRPr="00B60B78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 xml:space="preserve">9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§ 1 Kodeksu spółek handlowych, nabycie Akcji następuje z chwilą dokonania wpisu w Rejestrze Akcjonariuszy. Strony niniejszym postanawiają, że Kupujący zgłosi DM </w:t>
      </w:r>
      <w:proofErr w:type="spellStart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Navigator</w:t>
      </w:r>
      <w:proofErr w:type="spellEnd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prowadzącemu Rejestr Akcjonariuszy Spółki - wniosek o wpis Kupującego jako akcjonariusza Spółki w terminie </w:t>
      </w:r>
      <w:r w:rsidR="0098239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7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dni roboczych od dnia podpisania Umowy. </w:t>
      </w:r>
    </w:p>
    <w:p w14:paraId="0C7F83D3" w14:textId="77777777" w:rsidR="0058500F" w:rsidRPr="00B60B78" w:rsidRDefault="0058500F" w:rsidP="0058500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Sprzedający niniejszym wyraża zgodę, zgodnie z art. 328</w:t>
      </w:r>
      <w:r w:rsidRPr="00B60B78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4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§ 3 Kodeksu spółek handlowych, na jego wykreślenie i wpis Kupującego do Rejestru Akcjonariuszy jako nowego akcjonariusza Spółki w zakresie nabytych Akcji i zrzeka się tym samym prawa do powiadomienia przez DM </w:t>
      </w:r>
      <w:proofErr w:type="spellStart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Navigator</w:t>
      </w:r>
      <w:proofErr w:type="spellEnd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 treści zamierzonego wpisu. Kupujący niezwłocznie po otrzymaniu zawiadomienia o dokonaniu wpisu w Rejestrze Akcjonariuszy zawiadomi o tym fakcie Sprzedającego. </w:t>
      </w:r>
    </w:p>
    <w:p w14:paraId="12F0EB14" w14:textId="77777777" w:rsidR="0058500F" w:rsidRPr="00B60B78" w:rsidRDefault="0058500F" w:rsidP="0058500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razie, gdyby okazało się, że do skutecznego przeniesienia własności Akcji wymagane będzie dokonanie jakichkolwiek dodatkowych czynności lub podpisanie przez Strony dodatkowych dokumentów (poza Umową), w szczególności dotyczy to czynności związanych z dokonaniem odpowiedniego wpisu w Rejestrze Akcjonariuszy, Strony zobowiązują się współpracować w dobrej wierze, aby niezwłocznie wywołać skutek w postaci skutecznego przeniesienia własności Akcji na rzecz Kupującego.</w:t>
      </w:r>
    </w:p>
    <w:p w14:paraId="3F77254C" w14:textId="77777777" w:rsidR="0058500F" w:rsidRPr="00B60B78" w:rsidRDefault="0058500F" w:rsidP="0058500F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66B742" w14:textId="77777777" w:rsidR="001A3448" w:rsidRPr="00B60B78" w:rsidRDefault="0058500F" w:rsidP="0058500F">
      <w:pPr>
        <w:keepNext/>
        <w:tabs>
          <w:tab w:val="left" w:pos="476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§2</w:t>
      </w:r>
    </w:p>
    <w:p w14:paraId="58DEB5F1" w14:textId="24A13478" w:rsidR="0058500F" w:rsidRPr="00B60B78" w:rsidRDefault="0058500F" w:rsidP="0058500F">
      <w:pPr>
        <w:keepNext/>
        <w:tabs>
          <w:tab w:val="left" w:pos="476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OŚWIADCZENIA I ZAPEWNIENIA SPRZEDAJĄCEGO</w:t>
      </w:r>
    </w:p>
    <w:p w14:paraId="72F6B684" w14:textId="4389977D" w:rsidR="0058500F" w:rsidRPr="00B60B78" w:rsidRDefault="00B7155B" w:rsidP="0058500F">
      <w:pPr>
        <w:tabs>
          <w:tab w:val="left" w:pos="426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1. </w:t>
      </w:r>
      <w:r w:rsidR="0058500F"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Sprzedający oświadcza i gwarantuje Kupującemu, że:</w:t>
      </w:r>
    </w:p>
    <w:p w14:paraId="091EAAD2" w14:textId="77777777" w:rsidR="00D050D2" w:rsidRPr="00B60B78" w:rsidRDefault="0058500F" w:rsidP="00D050D2">
      <w:pPr>
        <w:numPr>
          <w:ilvl w:val="0"/>
          <w:numId w:val="4"/>
        </w:numPr>
        <w:tabs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przysługują mu wyłączenie wszystkie prawa do Akcji, które objął w sposób ważny i skuteczny;</w:t>
      </w:r>
    </w:p>
    <w:p w14:paraId="2D08006E" w14:textId="793BE074" w:rsidR="0058500F" w:rsidRPr="00B60B78" w:rsidRDefault="0058500F" w:rsidP="00D050D2">
      <w:pPr>
        <w:numPr>
          <w:ilvl w:val="0"/>
          <w:numId w:val="4"/>
        </w:numPr>
        <w:tabs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5" w:name="_Hlk163161028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Akcje są wolne od wszelkich obciążeń,</w:t>
      </w:r>
      <w:r w:rsidR="00D050D2" w:rsidRPr="00B60B78">
        <w:rPr>
          <w:rFonts w:ascii="Times New Roman" w:hAnsi="Times New Roman" w:cs="Times New Roman"/>
        </w:rPr>
        <w:t xml:space="preserve"> w tym takich jak zastaw</w:t>
      </w:r>
      <w:r w:rsidR="00D050D2" w:rsidRPr="00B60B78">
        <w:rPr>
          <w:rFonts w:ascii="Times New Roman" w:hAnsi="Times New Roman" w:cs="Times New Roman"/>
          <w:spacing w:val="19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zwykły,</w:t>
      </w:r>
      <w:r w:rsidR="00D050D2" w:rsidRPr="00B60B78">
        <w:rPr>
          <w:rFonts w:ascii="Times New Roman" w:hAnsi="Times New Roman" w:cs="Times New Roman"/>
          <w:spacing w:val="19"/>
        </w:rPr>
        <w:t xml:space="preserve"> </w:t>
      </w:r>
      <w:r w:rsidR="00D050D2" w:rsidRPr="00B60B78">
        <w:rPr>
          <w:rFonts w:ascii="Times New Roman" w:hAnsi="Times New Roman" w:cs="Times New Roman"/>
        </w:rPr>
        <w:t>skarbowy,</w:t>
      </w:r>
      <w:r w:rsidR="00D050D2" w:rsidRPr="00B60B78">
        <w:rPr>
          <w:rFonts w:ascii="Times New Roman" w:hAnsi="Times New Roman" w:cs="Times New Roman"/>
          <w:spacing w:val="19"/>
        </w:rPr>
        <w:t xml:space="preserve"> </w:t>
      </w:r>
      <w:r w:rsidR="00D050D2" w:rsidRPr="00B60B78">
        <w:rPr>
          <w:rFonts w:ascii="Times New Roman" w:hAnsi="Times New Roman" w:cs="Times New Roman"/>
        </w:rPr>
        <w:t>rejestrowy</w:t>
      </w:r>
      <w:r w:rsidR="00D050D2" w:rsidRPr="00B60B78">
        <w:rPr>
          <w:rFonts w:ascii="Times New Roman" w:hAnsi="Times New Roman" w:cs="Times New Roman"/>
          <w:spacing w:val="19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lub</w:t>
      </w:r>
      <w:r w:rsidR="00D050D2" w:rsidRPr="00B60B78">
        <w:rPr>
          <w:rFonts w:ascii="Times New Roman" w:hAnsi="Times New Roman" w:cs="Times New Roman"/>
          <w:spacing w:val="19"/>
        </w:rPr>
        <w:t xml:space="preserve"> </w:t>
      </w:r>
      <w:r w:rsidR="00D050D2" w:rsidRPr="00B60B78">
        <w:rPr>
          <w:rFonts w:ascii="Times New Roman" w:hAnsi="Times New Roman" w:cs="Times New Roman"/>
        </w:rPr>
        <w:t>finansowy,</w:t>
      </w:r>
      <w:r w:rsidR="00D050D2" w:rsidRPr="00B60B78">
        <w:rPr>
          <w:rFonts w:ascii="Times New Roman" w:hAnsi="Times New Roman" w:cs="Times New Roman"/>
          <w:spacing w:val="21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zajęcie</w:t>
      </w:r>
      <w:r w:rsidR="00D050D2" w:rsidRPr="00B60B78">
        <w:rPr>
          <w:rFonts w:ascii="Times New Roman" w:hAnsi="Times New Roman" w:cs="Times New Roman"/>
          <w:spacing w:val="36"/>
          <w:w w:val="99"/>
        </w:rPr>
        <w:t xml:space="preserve"> </w:t>
      </w:r>
      <w:r w:rsidR="00D050D2" w:rsidRPr="00B60B78">
        <w:rPr>
          <w:rFonts w:ascii="Times New Roman" w:hAnsi="Times New Roman" w:cs="Times New Roman"/>
        </w:rPr>
        <w:t>w</w:t>
      </w:r>
      <w:r w:rsidR="00D050D2" w:rsidRPr="00B60B78">
        <w:rPr>
          <w:rFonts w:ascii="Times New Roman" w:hAnsi="Times New Roman" w:cs="Times New Roman"/>
          <w:spacing w:val="46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postępowaniu</w:t>
      </w:r>
      <w:r w:rsidR="00D050D2" w:rsidRPr="00B60B78">
        <w:rPr>
          <w:rFonts w:ascii="Times New Roman" w:hAnsi="Times New Roman" w:cs="Times New Roman"/>
          <w:spacing w:val="46"/>
        </w:rPr>
        <w:t xml:space="preserve"> </w:t>
      </w:r>
      <w:r w:rsidR="00D050D2" w:rsidRPr="00B60B78">
        <w:rPr>
          <w:rFonts w:ascii="Times New Roman" w:hAnsi="Times New Roman" w:cs="Times New Roman"/>
        </w:rPr>
        <w:t>egzekucyjnym, zabezpieczającym, opcja, prawo</w:t>
      </w:r>
      <w:r w:rsidR="00D050D2" w:rsidRPr="00B60B78">
        <w:rPr>
          <w:rFonts w:ascii="Times New Roman" w:hAnsi="Times New Roman" w:cs="Times New Roman"/>
          <w:spacing w:val="46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pierwokupu</w:t>
      </w:r>
      <w:r w:rsidR="00D050D2" w:rsidRPr="00B60B78">
        <w:rPr>
          <w:rFonts w:ascii="Times New Roman" w:hAnsi="Times New Roman" w:cs="Times New Roman"/>
          <w:spacing w:val="22"/>
          <w:w w:val="99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lub</w:t>
      </w:r>
      <w:r w:rsidR="00D050D2" w:rsidRPr="00B60B78">
        <w:rPr>
          <w:rFonts w:ascii="Times New Roman" w:hAnsi="Times New Roman" w:cs="Times New Roman"/>
          <w:spacing w:val="-2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inne</w:t>
      </w:r>
      <w:r w:rsidR="00D050D2" w:rsidRPr="00B60B78">
        <w:rPr>
          <w:rFonts w:ascii="Times New Roman" w:hAnsi="Times New Roman" w:cs="Times New Roman"/>
          <w:spacing w:val="-2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prawo</w:t>
      </w:r>
      <w:r w:rsidR="00D050D2" w:rsidRPr="00B60B78">
        <w:rPr>
          <w:rFonts w:ascii="Times New Roman" w:hAnsi="Times New Roman" w:cs="Times New Roman"/>
          <w:spacing w:val="-2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pierwszeństwa</w:t>
      </w:r>
      <w:r w:rsidR="00D050D2" w:rsidRPr="00B60B78">
        <w:rPr>
          <w:rFonts w:ascii="Times New Roman" w:hAnsi="Times New Roman" w:cs="Times New Roman"/>
          <w:spacing w:val="-2"/>
        </w:rPr>
        <w:t xml:space="preserve"> </w:t>
      </w:r>
      <w:r w:rsidR="00D050D2" w:rsidRPr="00B60B78">
        <w:rPr>
          <w:rFonts w:ascii="Times New Roman" w:hAnsi="Times New Roman" w:cs="Times New Roman"/>
        </w:rPr>
        <w:t>albo</w:t>
      </w:r>
      <w:r w:rsidR="00D050D2" w:rsidRPr="00B60B78">
        <w:rPr>
          <w:rFonts w:ascii="Times New Roman" w:hAnsi="Times New Roman" w:cs="Times New Roman"/>
          <w:spacing w:val="-1"/>
        </w:rPr>
        <w:t xml:space="preserve"> jakiekolwiek</w:t>
      </w:r>
      <w:r w:rsidR="00D050D2" w:rsidRPr="00B60B78">
        <w:rPr>
          <w:rFonts w:ascii="Times New Roman" w:hAnsi="Times New Roman" w:cs="Times New Roman"/>
          <w:spacing w:val="-2"/>
        </w:rPr>
        <w:t xml:space="preserve"> </w:t>
      </w:r>
      <w:r w:rsidR="00D050D2" w:rsidRPr="00B60B78">
        <w:rPr>
          <w:rFonts w:ascii="Times New Roman" w:hAnsi="Times New Roman" w:cs="Times New Roman"/>
        </w:rPr>
        <w:t>inne</w:t>
      </w:r>
      <w:r w:rsidR="00D050D2" w:rsidRPr="00B60B78">
        <w:rPr>
          <w:rFonts w:ascii="Times New Roman" w:hAnsi="Times New Roman" w:cs="Times New Roman"/>
          <w:spacing w:val="-2"/>
        </w:rPr>
        <w:t xml:space="preserve"> </w:t>
      </w:r>
      <w:r w:rsidR="00D050D2" w:rsidRPr="00B60B78">
        <w:rPr>
          <w:rFonts w:ascii="Times New Roman" w:hAnsi="Times New Roman" w:cs="Times New Roman"/>
        </w:rPr>
        <w:t>prawo,</w:t>
      </w:r>
      <w:r w:rsidR="00D050D2" w:rsidRPr="00B60B78">
        <w:rPr>
          <w:rFonts w:ascii="Times New Roman" w:hAnsi="Times New Roman" w:cs="Times New Roman"/>
          <w:spacing w:val="25"/>
          <w:w w:val="99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obciążenie</w:t>
      </w:r>
      <w:r w:rsidR="00D050D2" w:rsidRPr="00B60B78">
        <w:rPr>
          <w:rFonts w:ascii="Times New Roman" w:hAnsi="Times New Roman" w:cs="Times New Roman"/>
          <w:spacing w:val="29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lub</w:t>
      </w:r>
      <w:r w:rsidR="00D050D2" w:rsidRPr="00B60B78">
        <w:rPr>
          <w:rFonts w:ascii="Times New Roman" w:hAnsi="Times New Roman" w:cs="Times New Roman"/>
          <w:spacing w:val="30"/>
        </w:rPr>
        <w:t xml:space="preserve"> </w:t>
      </w:r>
      <w:r w:rsidR="00D050D2" w:rsidRPr="00B60B78">
        <w:rPr>
          <w:rFonts w:ascii="Times New Roman" w:hAnsi="Times New Roman" w:cs="Times New Roman"/>
        </w:rPr>
        <w:t>ograniczenie</w:t>
      </w:r>
      <w:r w:rsidR="00D050D2" w:rsidRPr="00B60B78">
        <w:rPr>
          <w:rFonts w:ascii="Times New Roman" w:hAnsi="Times New Roman" w:cs="Times New Roman"/>
          <w:spacing w:val="31"/>
        </w:rPr>
        <w:t xml:space="preserve"> </w:t>
      </w:r>
      <w:r w:rsidR="00D050D2" w:rsidRPr="00B60B78">
        <w:rPr>
          <w:rFonts w:ascii="Times New Roman" w:hAnsi="Times New Roman" w:cs="Times New Roman"/>
        </w:rPr>
        <w:t>ustanowione</w:t>
      </w:r>
      <w:r w:rsidR="00D050D2" w:rsidRPr="00B60B78">
        <w:rPr>
          <w:rFonts w:ascii="Times New Roman" w:hAnsi="Times New Roman" w:cs="Times New Roman"/>
          <w:spacing w:val="30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na</w:t>
      </w:r>
      <w:r w:rsidR="00D050D2" w:rsidRPr="00B60B78">
        <w:rPr>
          <w:rFonts w:ascii="Times New Roman" w:hAnsi="Times New Roman" w:cs="Times New Roman"/>
          <w:spacing w:val="31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rzecz</w:t>
      </w:r>
      <w:r w:rsidR="00D050D2" w:rsidRPr="00B60B78">
        <w:rPr>
          <w:rFonts w:ascii="Times New Roman" w:hAnsi="Times New Roman" w:cs="Times New Roman"/>
          <w:spacing w:val="28"/>
        </w:rPr>
        <w:t xml:space="preserve"> </w:t>
      </w:r>
      <w:r w:rsidR="00D050D2" w:rsidRPr="00B60B78">
        <w:rPr>
          <w:rFonts w:ascii="Times New Roman" w:hAnsi="Times New Roman" w:cs="Times New Roman"/>
        </w:rPr>
        <w:t>osób</w:t>
      </w:r>
      <w:r w:rsidR="00D050D2" w:rsidRPr="00B60B78">
        <w:rPr>
          <w:rFonts w:ascii="Times New Roman" w:hAnsi="Times New Roman" w:cs="Times New Roman"/>
          <w:spacing w:val="28"/>
          <w:w w:val="99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trzecich</w:t>
      </w:r>
      <w:r w:rsidR="00D050D2" w:rsidRPr="00B60B78">
        <w:rPr>
          <w:rFonts w:ascii="Times New Roman" w:hAnsi="Times New Roman" w:cs="Times New Roman"/>
          <w:spacing w:val="-9"/>
        </w:rPr>
        <w:t xml:space="preserve"> </w:t>
      </w:r>
      <w:r w:rsidR="00D050D2" w:rsidRPr="00B60B78">
        <w:rPr>
          <w:rFonts w:ascii="Times New Roman" w:hAnsi="Times New Roman" w:cs="Times New Roman"/>
        </w:rPr>
        <w:t>o</w:t>
      </w:r>
      <w:r w:rsidR="00D050D2" w:rsidRPr="00B60B78">
        <w:rPr>
          <w:rFonts w:ascii="Times New Roman" w:hAnsi="Times New Roman" w:cs="Times New Roman"/>
          <w:spacing w:val="-9"/>
        </w:rPr>
        <w:t xml:space="preserve"> </w:t>
      </w:r>
      <w:r w:rsidR="00D050D2" w:rsidRPr="00B60B78">
        <w:rPr>
          <w:rFonts w:ascii="Times New Roman" w:hAnsi="Times New Roman" w:cs="Times New Roman"/>
        </w:rPr>
        <w:t>charakterze</w:t>
      </w:r>
      <w:r w:rsidR="00D050D2" w:rsidRPr="00B60B78">
        <w:rPr>
          <w:rFonts w:ascii="Times New Roman" w:hAnsi="Times New Roman" w:cs="Times New Roman"/>
          <w:spacing w:val="-11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rzeczowym</w:t>
      </w:r>
      <w:r w:rsidR="00D050D2" w:rsidRPr="00B60B78">
        <w:rPr>
          <w:rFonts w:ascii="Times New Roman" w:hAnsi="Times New Roman" w:cs="Times New Roman"/>
          <w:spacing w:val="-8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lub</w:t>
      </w:r>
      <w:r w:rsidR="00D050D2" w:rsidRPr="00B60B78">
        <w:rPr>
          <w:rFonts w:ascii="Times New Roman" w:hAnsi="Times New Roman" w:cs="Times New Roman"/>
          <w:spacing w:val="-9"/>
        </w:rPr>
        <w:t xml:space="preserve"> </w:t>
      </w:r>
      <w:r w:rsidR="00D050D2" w:rsidRPr="00B60B78">
        <w:rPr>
          <w:rFonts w:ascii="Times New Roman" w:hAnsi="Times New Roman" w:cs="Times New Roman"/>
          <w:spacing w:val="-1"/>
        </w:rPr>
        <w:t>obligacyjnym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; </w:t>
      </w:r>
    </w:p>
    <w:bookmarkEnd w:id="15"/>
    <w:p w14:paraId="270555E1" w14:textId="77777777" w:rsidR="0058500F" w:rsidRPr="00B60B78" w:rsidRDefault="0058500F" w:rsidP="0058500F">
      <w:pPr>
        <w:numPr>
          <w:ilvl w:val="0"/>
          <w:numId w:val="4"/>
        </w:numPr>
        <w:tabs>
          <w:tab w:val="num" w:pos="993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DM </w:t>
      </w:r>
      <w:proofErr w:type="spellStart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Navigator</w:t>
      </w:r>
      <w:proofErr w:type="spellEnd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prowadzi Rejestr Akcjonariuszy Spółki, a Sprzedający został wpisany w Rejestrze Akcjonariuszy jako akcjonariusz Spółki w zakresie Akcji;</w:t>
      </w:r>
    </w:p>
    <w:p w14:paraId="5E4FE9DE" w14:textId="77777777" w:rsidR="0058500F" w:rsidRPr="00B60B78" w:rsidRDefault="0058500F" w:rsidP="0058500F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Sprzedający jest w pełni uprawniony do sprzedania Akcji Kupującemu;</w:t>
      </w:r>
    </w:p>
    <w:p w14:paraId="3ACBDF06" w14:textId="77777777" w:rsidR="0058500F" w:rsidRPr="00B60B78" w:rsidRDefault="0058500F" w:rsidP="0058500F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zawarcie i wykonanie Umowy nie narusza żadnej regulacji, nie jest sprzeczne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żadnym przepisem prawa, postanowieniem umownym oraz orzeczeniem sądu lub decyzją administracyjną, których stroną jest Sprzedający lub względem którego są one obowiązujące lub mają na niego wpływ;</w:t>
      </w:r>
    </w:p>
    <w:p w14:paraId="3A37C498" w14:textId="77777777" w:rsidR="0058500F" w:rsidRPr="00B60B78" w:rsidRDefault="0058500F" w:rsidP="0058500F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toczą się żadne postępowania sądowe, arbitrażowe bądź administracyjne, których przedmiotem są Akcje lub którakolwiek z nich;</w:t>
      </w:r>
    </w:p>
    <w:p w14:paraId="087DC5C7" w14:textId="77777777" w:rsidR="0058500F" w:rsidRPr="00B60B78" w:rsidRDefault="0058500F" w:rsidP="0058500F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istnieją roszczenia osób trzecich, w tym także przyszłe i warunkowe, o przeniesienie Akcji;</w:t>
      </w:r>
    </w:p>
    <w:p w14:paraId="5C190C81" w14:textId="7C77029F" w:rsidR="0058500F" w:rsidRPr="00B60B78" w:rsidRDefault="0058500F" w:rsidP="00B7155B">
      <w:pPr>
        <w:numPr>
          <w:ilvl w:val="0"/>
          <w:numId w:val="4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wobec </w:t>
      </w:r>
      <w:r w:rsidR="00CE181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Sprzedającego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 została ogłoszona upadłość, nie zostało wobec nie</w:t>
      </w:r>
      <w:r w:rsidR="00CE181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go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wszczęte postępowanie naprawcze ani nie został postawion</w:t>
      </w:r>
      <w:r w:rsidR="00CE181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stan likwidacji</w:t>
      </w:r>
      <w:r w:rsidR="00CE181F"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DA33386" w14:textId="58CD4FBD" w:rsidR="0058500F" w:rsidRPr="00B60B78" w:rsidRDefault="00B7155B" w:rsidP="0058500F">
      <w:pPr>
        <w:pStyle w:val="Akapitzlist"/>
        <w:numPr>
          <w:ilvl w:val="0"/>
          <w:numId w:val="9"/>
        </w:numPr>
        <w:spacing w:before="120" w:after="120" w:line="276" w:lineRule="auto"/>
        <w:ind w:left="78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16" w:name="_Hlk163213311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Sprzedający oświadcza, że ma świadomość, że sprzedaż jego Akcji na rzecz Spółki w celu ich umorzenia może skutkować konsekwencjami podatkowymi. </w:t>
      </w:r>
      <w:bookmarkEnd w:id="16"/>
    </w:p>
    <w:p w14:paraId="76E57CE3" w14:textId="77777777" w:rsidR="001A3448" w:rsidRPr="00B60B78" w:rsidRDefault="0058500F" w:rsidP="0058500F">
      <w:pPr>
        <w:tabs>
          <w:tab w:val="left" w:pos="476"/>
          <w:tab w:val="left" w:pos="6237"/>
        </w:tabs>
        <w:spacing w:before="12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§3</w:t>
      </w:r>
    </w:p>
    <w:p w14:paraId="78FCA9AA" w14:textId="533A1932" w:rsidR="0058500F" w:rsidRPr="00B60B78" w:rsidRDefault="0058500F" w:rsidP="0058500F">
      <w:pPr>
        <w:tabs>
          <w:tab w:val="left" w:pos="476"/>
          <w:tab w:val="left" w:pos="6237"/>
        </w:tabs>
        <w:spacing w:before="12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OŚWIADCZENIA I ZAPEWNIENIA KUPUJĄCEGO</w:t>
      </w:r>
    </w:p>
    <w:p w14:paraId="1005E70E" w14:textId="77777777" w:rsidR="0058500F" w:rsidRPr="00B60B78" w:rsidRDefault="0058500F" w:rsidP="0058500F">
      <w:pPr>
        <w:numPr>
          <w:ilvl w:val="0"/>
          <w:numId w:val="6"/>
        </w:numPr>
        <w:tabs>
          <w:tab w:val="left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Kupujący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oświadcza i zapewnia Sprzedającego, że:</w:t>
      </w:r>
    </w:p>
    <w:p w14:paraId="4D7DC725" w14:textId="77777777" w:rsidR="0058500F" w:rsidRPr="00B60B78" w:rsidRDefault="0058500F" w:rsidP="0058500F">
      <w:pPr>
        <w:numPr>
          <w:ilvl w:val="0"/>
          <w:numId w:val="5"/>
        </w:numPr>
        <w:tabs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 zdolność i umocowanie do zawarcia Umowy oraz wykonania obowiązków z niej wynikających;</w:t>
      </w:r>
    </w:p>
    <w:p w14:paraId="6D4DC615" w14:textId="77777777" w:rsidR="0058500F" w:rsidRPr="00B60B78" w:rsidRDefault="0058500F" w:rsidP="0058500F">
      <w:pPr>
        <w:numPr>
          <w:ilvl w:val="0"/>
          <w:numId w:val="5"/>
        </w:numPr>
        <w:tabs>
          <w:tab w:val="num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zawarcie i wykonanie Umowy nie narusza żadnych postanowień, nie jest sprzeczne z przepisami prawa, zobowiązaniami kontraktowymi, postanowieniami sądu czy decyzjami administracyjnymi, których Kupujący jest stroną lub które wiążą Kupującego lub wpływają na jego prawa;</w:t>
      </w:r>
    </w:p>
    <w:p w14:paraId="5BB50631" w14:textId="77777777" w:rsidR="0058500F" w:rsidRPr="00B60B78" w:rsidRDefault="0058500F" w:rsidP="0058500F">
      <w:pPr>
        <w:numPr>
          <w:ilvl w:val="0"/>
          <w:numId w:val="5"/>
        </w:numPr>
        <w:spacing w:before="120" w:after="120" w:line="276" w:lineRule="auto"/>
        <w:ind w:left="850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dysponuje on środkami pieniężnymi wystarczającymi na zapłatę Ceny;</w:t>
      </w:r>
    </w:p>
    <w:p w14:paraId="4ABB7BAA" w14:textId="77777777" w:rsidR="0058500F" w:rsidRPr="00B60B78" w:rsidRDefault="0058500F" w:rsidP="0058500F">
      <w:pPr>
        <w:numPr>
          <w:ilvl w:val="0"/>
          <w:numId w:val="5"/>
        </w:numPr>
        <w:spacing w:before="120" w:after="120" w:line="276" w:lineRule="auto"/>
        <w:ind w:left="850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uzyskał wszelkie wymagane zgody na nabycie Akcji.</w:t>
      </w:r>
    </w:p>
    <w:p w14:paraId="1583F7E3" w14:textId="77777777" w:rsidR="0058500F" w:rsidRPr="00B60B78" w:rsidRDefault="0058500F" w:rsidP="0058500F">
      <w:pPr>
        <w:spacing w:before="120" w:after="120" w:line="276" w:lineRule="auto"/>
        <w:ind w:left="85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DC4F5A" w14:textId="12DCE187" w:rsidR="001A3448" w:rsidRPr="00B60B78" w:rsidRDefault="0058500F" w:rsidP="0058500F">
      <w:pPr>
        <w:tabs>
          <w:tab w:val="left" w:pos="476"/>
          <w:tab w:val="left" w:pos="6237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§4</w:t>
      </w:r>
    </w:p>
    <w:p w14:paraId="02C96BC0" w14:textId="3C7F90A1" w:rsidR="0058500F" w:rsidRPr="00B60B78" w:rsidRDefault="0058500F" w:rsidP="0058500F">
      <w:pPr>
        <w:tabs>
          <w:tab w:val="left" w:pos="476"/>
          <w:tab w:val="left" w:pos="6237"/>
        </w:tabs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bookmarkStart w:id="17" w:name="_Hlk163641827"/>
      <w:r w:rsidRPr="00B60B7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POSTANOWIENIA KOŃCOWE</w:t>
      </w:r>
    </w:p>
    <w:p w14:paraId="043765A4" w14:textId="660277E7" w:rsidR="0058500F" w:rsidRPr="00B60B78" w:rsidRDefault="0058500F" w:rsidP="00EC72D8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hanging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sprawach nieuregulowanych w Umowie zastosowanie mają odpowiednie przepisy prawa</w:t>
      </w:r>
      <w:r w:rsidR="00EC72D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polskiego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B7B93EE" w14:textId="77777777" w:rsidR="00D546EB" w:rsidRPr="00B60B78" w:rsidRDefault="0058500F" w:rsidP="0058500F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Umowa została zawarta w formie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jednobrzmiących egzemplarzach, po jednym dla każdej ze Stron oraz jednym dla DM </w:t>
      </w:r>
      <w:proofErr w:type="spellStart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Navigator</w:t>
      </w:r>
      <w:proofErr w:type="spellEnd"/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5C430398" w14:textId="704D95E0" w:rsidR="0058500F" w:rsidRPr="00B60B78" w:rsidRDefault="0058500F" w:rsidP="0058500F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Zmiany i uzupełnienia Umowy wymagają zachowania formy 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[</w:t>
      </w:r>
      <w:r w:rsidRPr="00B60B78">
        <w:rPr>
          <w:rFonts w:ascii="Times New Roman" w:eastAsia="Times New Roman" w:hAnsi="Times New Roman" w:cs="Times New Roman"/>
          <w:bCs/>
          <w:kern w:val="0"/>
          <w:highlight w:val="yellow"/>
          <w:lang w:eastAsia="pl-PL"/>
          <w14:ligatures w14:val="none"/>
        </w:rPr>
        <w:t>___</w:t>
      </w:r>
      <w:r w:rsidRPr="00B60B78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] </w:t>
      </w: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 rygorem nieważności.</w:t>
      </w:r>
    </w:p>
    <w:p w14:paraId="3D605E59" w14:textId="6B431BF9" w:rsidR="0058500F" w:rsidRPr="00B675D3" w:rsidRDefault="0058500F" w:rsidP="0058500F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60B7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zawiadomienia lub oświadczenia składane wzajemnie przez Strony w związku z Umową będą sporządzane w formie pisemnej i doręczane osobiście za potwierdzeniem odbioru albo przesyłane listem poleconym lub przesyłką kurierską na ich adresy wskazane w komparycji Umowy.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890"/>
      </w:tblGrid>
      <w:tr w:rsidR="0058500F" w:rsidRPr="00B60B78" w14:paraId="79FF841C" w14:textId="77777777" w:rsidTr="00850526">
        <w:tc>
          <w:tcPr>
            <w:tcW w:w="4182" w:type="dxa"/>
          </w:tcPr>
          <w:p w14:paraId="35103F78" w14:textId="77777777" w:rsidR="0058500F" w:rsidRPr="00B60B78" w:rsidRDefault="0058500F" w:rsidP="0058500F">
            <w:pPr>
              <w:tabs>
                <w:tab w:val="left" w:pos="6237"/>
              </w:tabs>
              <w:spacing w:before="120" w:after="120" w:line="276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</w:rPr>
              <w:br w:type="page"/>
              <w:t>Kupujący:</w:t>
            </w:r>
          </w:p>
          <w:p w14:paraId="4B5FAED7" w14:textId="77777777" w:rsidR="0058500F" w:rsidRPr="00B60B78" w:rsidRDefault="0058500F" w:rsidP="0058500F">
            <w:pPr>
              <w:tabs>
                <w:tab w:val="left" w:pos="6237"/>
              </w:tabs>
              <w:spacing w:before="120" w:after="120" w:line="276" w:lineRule="auto"/>
              <w:ind w:left="-104" w:firstLine="1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C35C8D" w14:textId="77777777" w:rsidR="0058500F" w:rsidRPr="00B60B78" w:rsidRDefault="0058500F" w:rsidP="0058500F">
            <w:pPr>
              <w:spacing w:before="120" w:after="120" w:line="276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287773D1" w14:textId="34F65E5F" w:rsidR="0058500F" w:rsidRPr="00B60B78" w:rsidRDefault="00D546EB" w:rsidP="00B60B78">
            <w:pPr>
              <w:spacing w:before="120" w:after="120" w:line="276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</w:rPr>
              <w:t>Centrum Nowoczesnych Technologii</w:t>
            </w:r>
            <w:r w:rsidR="0058500F" w:rsidRPr="00B60B7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S.A</w:t>
            </w:r>
            <w:r w:rsidR="00B60B7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890" w:type="dxa"/>
          </w:tcPr>
          <w:p w14:paraId="09A2DB17" w14:textId="77777777" w:rsidR="0058500F" w:rsidRPr="00B60B78" w:rsidRDefault="0058500F" w:rsidP="0058500F">
            <w:pPr>
              <w:spacing w:before="120" w:after="120" w:line="276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</w:rPr>
              <w:t>Sprzedający:</w:t>
            </w:r>
          </w:p>
          <w:p w14:paraId="47BBC3BE" w14:textId="77777777" w:rsidR="0058500F" w:rsidRPr="00B60B78" w:rsidRDefault="0058500F" w:rsidP="0058500F">
            <w:pPr>
              <w:spacing w:before="120" w:after="120" w:line="276" w:lineRule="auto"/>
              <w:ind w:left="-104" w:firstLine="10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9512752" w14:textId="77777777" w:rsidR="0058500F" w:rsidRPr="00B60B78" w:rsidRDefault="0058500F" w:rsidP="0058500F">
            <w:pPr>
              <w:spacing w:before="120" w:after="120" w:line="276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</w:t>
            </w:r>
          </w:p>
          <w:p w14:paraId="095E195C" w14:textId="77777777" w:rsidR="0058500F" w:rsidRPr="00B60B78" w:rsidRDefault="0058500F" w:rsidP="0058500F">
            <w:pPr>
              <w:tabs>
                <w:tab w:val="left" w:pos="6237"/>
              </w:tabs>
              <w:spacing w:before="120" w:after="120" w:line="276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[</w:t>
            </w: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en-GB"/>
              </w:rPr>
              <w:t>___</w:t>
            </w:r>
            <w:r w:rsidRPr="00B60B78">
              <w:rPr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  <w:t>]</w:t>
            </w:r>
          </w:p>
        </w:tc>
      </w:tr>
      <w:bookmarkEnd w:id="17"/>
    </w:tbl>
    <w:p w14:paraId="0B5E427E" w14:textId="77777777" w:rsidR="00D65663" w:rsidRPr="0098239F" w:rsidRDefault="00D65663" w:rsidP="00B4177C">
      <w:pPr>
        <w:rPr>
          <w:rFonts w:ascii="Times New Roman" w:hAnsi="Times New Roman" w:cs="Times New Roman"/>
        </w:rPr>
      </w:pPr>
    </w:p>
    <w:sectPr w:rsidR="00D65663" w:rsidRPr="0098239F" w:rsidSect="0058500F">
      <w:foot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4504" w14:textId="77777777" w:rsidR="00DB7730" w:rsidRDefault="00DB7730">
      <w:pPr>
        <w:spacing w:after="0" w:line="240" w:lineRule="auto"/>
      </w:pPr>
      <w:r>
        <w:separator/>
      </w:r>
    </w:p>
  </w:endnote>
  <w:endnote w:type="continuationSeparator" w:id="0">
    <w:p w14:paraId="1F32678F" w14:textId="77777777" w:rsidR="00DB7730" w:rsidRDefault="00D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3664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32CCBA" w14:textId="77777777" w:rsidR="001A3448" w:rsidRDefault="001A3448">
            <w:pPr>
              <w:pStyle w:val="Stopka"/>
              <w:jc w:val="center"/>
            </w:pPr>
            <w:r w:rsidRPr="0091077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077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8AC8" w14:textId="77777777" w:rsidR="00DB7730" w:rsidRDefault="00DB7730">
      <w:pPr>
        <w:spacing w:after="0" w:line="240" w:lineRule="auto"/>
      </w:pPr>
      <w:r>
        <w:separator/>
      </w:r>
    </w:p>
  </w:footnote>
  <w:footnote w:type="continuationSeparator" w:id="0">
    <w:p w14:paraId="0F3EE4AB" w14:textId="77777777" w:rsidR="00DB7730" w:rsidRDefault="00DB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4554"/>
    <w:multiLevelType w:val="hybridMultilevel"/>
    <w:tmpl w:val="99F0363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2ADB"/>
    <w:multiLevelType w:val="hybridMultilevel"/>
    <w:tmpl w:val="14B0F362"/>
    <w:lvl w:ilvl="0" w:tplc="97E8313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B2F8B"/>
    <w:multiLevelType w:val="hybridMultilevel"/>
    <w:tmpl w:val="F76A61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20FD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C47D3"/>
    <w:multiLevelType w:val="hybridMultilevel"/>
    <w:tmpl w:val="866A394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E7EBE"/>
    <w:multiLevelType w:val="hybridMultilevel"/>
    <w:tmpl w:val="D5CCB028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59B77DE3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C76B74"/>
    <w:multiLevelType w:val="hybridMultilevel"/>
    <w:tmpl w:val="CD12A3A2"/>
    <w:lvl w:ilvl="0" w:tplc="1D383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23A35"/>
    <w:multiLevelType w:val="hybridMultilevel"/>
    <w:tmpl w:val="6EEA9CC0"/>
    <w:lvl w:ilvl="0" w:tplc="EF984C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DB30DE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140840">
    <w:abstractNumId w:val="1"/>
  </w:num>
  <w:num w:numId="2" w16cid:durableId="489370086">
    <w:abstractNumId w:val="8"/>
  </w:num>
  <w:num w:numId="3" w16cid:durableId="1039015143">
    <w:abstractNumId w:val="7"/>
  </w:num>
  <w:num w:numId="4" w16cid:durableId="1578127021">
    <w:abstractNumId w:val="5"/>
  </w:num>
  <w:num w:numId="5" w16cid:durableId="192035127">
    <w:abstractNumId w:val="6"/>
  </w:num>
  <w:num w:numId="6" w16cid:durableId="1856337461">
    <w:abstractNumId w:val="3"/>
  </w:num>
  <w:num w:numId="7" w16cid:durableId="1683818987">
    <w:abstractNumId w:val="9"/>
  </w:num>
  <w:num w:numId="8" w16cid:durableId="824858377">
    <w:abstractNumId w:val="0"/>
  </w:num>
  <w:num w:numId="9" w16cid:durableId="210652610">
    <w:abstractNumId w:val="4"/>
  </w:num>
  <w:num w:numId="10" w16cid:durableId="619839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0F"/>
    <w:rsid w:val="0016345F"/>
    <w:rsid w:val="001A3448"/>
    <w:rsid w:val="00483168"/>
    <w:rsid w:val="00536E82"/>
    <w:rsid w:val="0058500F"/>
    <w:rsid w:val="00692527"/>
    <w:rsid w:val="00743DDE"/>
    <w:rsid w:val="00750C6D"/>
    <w:rsid w:val="008E5F7A"/>
    <w:rsid w:val="0098239F"/>
    <w:rsid w:val="00AF19A9"/>
    <w:rsid w:val="00B3250F"/>
    <w:rsid w:val="00B4072E"/>
    <w:rsid w:val="00B4177C"/>
    <w:rsid w:val="00B60B78"/>
    <w:rsid w:val="00B675D3"/>
    <w:rsid w:val="00B7155B"/>
    <w:rsid w:val="00BC2143"/>
    <w:rsid w:val="00C72C5B"/>
    <w:rsid w:val="00CE181F"/>
    <w:rsid w:val="00D01A86"/>
    <w:rsid w:val="00D050D2"/>
    <w:rsid w:val="00D33B06"/>
    <w:rsid w:val="00D546EB"/>
    <w:rsid w:val="00D65663"/>
    <w:rsid w:val="00DB7730"/>
    <w:rsid w:val="00EC72D8"/>
    <w:rsid w:val="00F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060E"/>
  <w15:chartTrackingRefBased/>
  <w15:docId w15:val="{15A2549C-3D22-4655-8FD7-5B363BF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585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500F"/>
  </w:style>
  <w:style w:type="table" w:styleId="Tabela-Siatka">
    <w:name w:val="Table Grid"/>
    <w:basedOn w:val="Standardowy"/>
    <w:uiPriority w:val="59"/>
    <w:rsid w:val="0058500F"/>
    <w:pPr>
      <w:spacing w:after="0" w:line="240" w:lineRule="auto"/>
    </w:pPr>
    <w:rPr>
      <w:rFonts w:ascii="Arial" w:eastAsia="Calibri" w:hAnsi="Arial" w:cs="Arial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143"/>
    <w:pPr>
      <w:ind w:left="720"/>
      <w:contextualSpacing/>
    </w:pPr>
  </w:style>
  <w:style w:type="paragraph" w:styleId="Bezodstpw">
    <w:name w:val="No Spacing"/>
    <w:uiPriority w:val="1"/>
    <w:qFormat/>
    <w:rsid w:val="00750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Zarzecka</dc:creator>
  <cp:keywords/>
  <dc:description/>
  <cp:lastModifiedBy>Joanna Zarzecka</cp:lastModifiedBy>
  <cp:revision>13</cp:revision>
  <cp:lastPrinted>2024-04-12T06:29:00Z</cp:lastPrinted>
  <dcterms:created xsi:type="dcterms:W3CDTF">2024-04-03T08:03:00Z</dcterms:created>
  <dcterms:modified xsi:type="dcterms:W3CDTF">2024-04-12T09:27:00Z</dcterms:modified>
</cp:coreProperties>
</file>